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606" w:rsidRPr="00DA5196" w:rsidRDefault="0065645B" w:rsidP="003E4606">
      <w:pPr>
        <w:rPr>
          <w:rFonts w:ascii="Tahoma" w:hAnsi="Tahoma" w:cs="Tahoma"/>
          <w:b/>
          <w:sz w:val="20"/>
          <w:szCs w:val="20"/>
        </w:rPr>
      </w:pPr>
      <w:r w:rsidRPr="00DA5196">
        <w:rPr>
          <w:rFonts w:ascii="Tahoma" w:hAnsi="Tahoma" w:cs="Tahoma"/>
          <w:b/>
          <w:sz w:val="20"/>
          <w:szCs w:val="20"/>
        </w:rPr>
        <w:t xml:space="preserve">ÇALIŞAN </w:t>
      </w:r>
      <w:r w:rsidR="003D7F3F" w:rsidRPr="00DA5196">
        <w:rPr>
          <w:rFonts w:ascii="Tahoma" w:hAnsi="Tahoma" w:cs="Tahoma"/>
          <w:b/>
          <w:sz w:val="20"/>
          <w:szCs w:val="20"/>
        </w:rPr>
        <w:t xml:space="preserve">DİZEL MOTOR VE </w:t>
      </w:r>
      <w:r w:rsidR="00703060" w:rsidRPr="00DA5196">
        <w:rPr>
          <w:rFonts w:ascii="Tahoma" w:hAnsi="Tahoma" w:cs="Tahoma"/>
          <w:b/>
          <w:sz w:val="20"/>
          <w:szCs w:val="20"/>
        </w:rPr>
        <w:t xml:space="preserve">ŞANZIMAN EĞİTİM SETİ </w:t>
      </w:r>
      <w:r w:rsidR="003E4606" w:rsidRPr="00DA5196">
        <w:rPr>
          <w:rFonts w:ascii="Tahoma" w:hAnsi="Tahoma" w:cs="Tahoma"/>
          <w:b/>
          <w:sz w:val="20"/>
          <w:szCs w:val="20"/>
        </w:rPr>
        <w:t>TEKNİK ŞARTNAMESİ</w:t>
      </w:r>
    </w:p>
    <w:p w:rsidR="00B91774" w:rsidRPr="00DA5196" w:rsidRDefault="00B91774" w:rsidP="00B91774">
      <w:pPr>
        <w:spacing w:after="0" w:line="240" w:lineRule="auto"/>
        <w:contextualSpacing/>
        <w:rPr>
          <w:rFonts w:ascii="Tahoma" w:hAnsi="Tahoma" w:cs="Tahoma"/>
          <w:b/>
          <w:sz w:val="20"/>
          <w:szCs w:val="20"/>
        </w:rPr>
      </w:pPr>
      <w:r w:rsidRPr="00DA5196">
        <w:rPr>
          <w:rFonts w:ascii="Tahoma" w:hAnsi="Tahoma" w:cs="Tahoma"/>
          <w:b/>
          <w:sz w:val="20"/>
          <w:szCs w:val="20"/>
        </w:rPr>
        <w:t>KAPSAM</w:t>
      </w:r>
    </w:p>
    <w:p w:rsidR="00B91774" w:rsidRPr="00DA5196" w:rsidRDefault="00B91774" w:rsidP="00B91774">
      <w:pPr>
        <w:rPr>
          <w:rFonts w:ascii="Tahoma" w:hAnsi="Tahoma" w:cs="Tahoma"/>
          <w:b/>
          <w:sz w:val="20"/>
          <w:szCs w:val="20"/>
        </w:rPr>
      </w:pPr>
      <w:r w:rsidRPr="00DA5196">
        <w:rPr>
          <w:rFonts w:ascii="Tahoma" w:hAnsi="Tahoma" w:cs="Tahoma"/>
          <w:sz w:val="20"/>
          <w:szCs w:val="20"/>
        </w:rPr>
        <w:t xml:space="preserve">Bu şartname; </w:t>
      </w:r>
      <w:r w:rsidR="0065645B" w:rsidRPr="00DA5196">
        <w:rPr>
          <w:rFonts w:ascii="Tahoma" w:hAnsi="Tahoma" w:cs="Tahoma"/>
          <w:b/>
          <w:sz w:val="20"/>
          <w:szCs w:val="20"/>
        </w:rPr>
        <w:t xml:space="preserve">ÇALIŞAN </w:t>
      </w:r>
      <w:r w:rsidR="003D7F3F" w:rsidRPr="00DA5196">
        <w:rPr>
          <w:rFonts w:ascii="Tahoma" w:hAnsi="Tahoma" w:cs="Tahoma"/>
          <w:b/>
          <w:sz w:val="20"/>
          <w:szCs w:val="20"/>
        </w:rPr>
        <w:t xml:space="preserve">DİZEL MOTOR VE ŞANZIMAN </w:t>
      </w:r>
      <w:r w:rsidR="00993BA5" w:rsidRPr="00DA5196">
        <w:rPr>
          <w:rFonts w:ascii="Tahoma" w:hAnsi="Tahoma" w:cs="Tahoma"/>
          <w:b/>
          <w:sz w:val="20"/>
          <w:szCs w:val="20"/>
        </w:rPr>
        <w:t xml:space="preserve">EĞİTİM </w:t>
      </w:r>
      <w:proofErr w:type="spellStart"/>
      <w:r w:rsidR="00993BA5" w:rsidRPr="00DA5196">
        <w:rPr>
          <w:rFonts w:ascii="Tahoma" w:hAnsi="Tahoma" w:cs="Tahoma"/>
          <w:b/>
          <w:sz w:val="20"/>
          <w:szCs w:val="20"/>
        </w:rPr>
        <w:t>SETİ</w:t>
      </w:r>
      <w:r w:rsidR="003E4606" w:rsidRPr="00DA5196">
        <w:rPr>
          <w:rFonts w:ascii="Tahoma" w:hAnsi="Tahoma" w:cs="Tahoma"/>
          <w:b/>
          <w:sz w:val="20"/>
          <w:szCs w:val="20"/>
        </w:rPr>
        <w:t>’</w:t>
      </w:r>
      <w:r w:rsidRPr="00DA5196">
        <w:rPr>
          <w:rFonts w:ascii="Tahoma" w:hAnsi="Tahoma" w:cs="Tahoma"/>
          <w:sz w:val="20"/>
          <w:szCs w:val="20"/>
        </w:rPr>
        <w:t>nin</w:t>
      </w:r>
      <w:proofErr w:type="spellEnd"/>
      <w:r w:rsidRPr="00DA5196">
        <w:rPr>
          <w:rFonts w:ascii="Tahoma" w:hAnsi="Tahoma" w:cs="Tahoma"/>
          <w:sz w:val="20"/>
          <w:szCs w:val="20"/>
        </w:rPr>
        <w:t xml:space="preserve"> teknik özellikleri, standart ve kalite hususlarını, sevke hazırlama, ambalaj ve etiketleme, montaj ve işletmeye alma, eğitim, özel şartlar ve bunlarla ilgili her türlü iş ve işlemlere ait esas ve usulleri kapsamalıdır.</w:t>
      </w:r>
      <w:r w:rsidR="00993BA5" w:rsidRPr="00DA5196">
        <w:rPr>
          <w:rFonts w:ascii="Tahoma" w:hAnsi="Tahoma" w:cs="Tahoma"/>
          <w:sz w:val="20"/>
          <w:szCs w:val="20"/>
        </w:rPr>
        <w:t xml:space="preserve"> </w:t>
      </w:r>
      <w:r w:rsidR="003D7F3F" w:rsidRPr="00DA5196">
        <w:rPr>
          <w:rFonts w:ascii="Tahoma" w:hAnsi="Tahoma" w:cs="Tahoma"/>
          <w:sz w:val="20"/>
          <w:szCs w:val="20"/>
        </w:rPr>
        <w:t xml:space="preserve"> </w:t>
      </w:r>
    </w:p>
    <w:p w:rsidR="00050E10" w:rsidRPr="00DA5196" w:rsidRDefault="00F97AE2" w:rsidP="00050E10">
      <w:pPr>
        <w:spacing w:after="0" w:line="240" w:lineRule="auto"/>
        <w:rPr>
          <w:rFonts w:ascii="Tahoma" w:hAnsi="Tahoma" w:cs="Tahoma"/>
          <w:b/>
          <w:sz w:val="20"/>
          <w:szCs w:val="20"/>
        </w:rPr>
      </w:pPr>
      <w:r w:rsidRPr="00DA5196">
        <w:rPr>
          <w:rFonts w:ascii="Tahoma" w:hAnsi="Tahoma" w:cs="Tahoma"/>
          <w:b/>
          <w:sz w:val="20"/>
          <w:szCs w:val="20"/>
        </w:rPr>
        <w:t>GENEL ÖZELLİKLERİ EN AZ AŞAĞIDAKİ GİBİ OLMALIDIR</w:t>
      </w:r>
      <w:r w:rsidR="00050E10" w:rsidRPr="00DA5196">
        <w:rPr>
          <w:rFonts w:ascii="Tahoma" w:hAnsi="Tahoma" w:cs="Tahoma"/>
          <w:b/>
          <w:sz w:val="20"/>
          <w:szCs w:val="20"/>
        </w:rPr>
        <w:t>;</w:t>
      </w:r>
    </w:p>
    <w:p w:rsidR="00703060" w:rsidRPr="00DA5196" w:rsidRDefault="00703060" w:rsidP="00050E10">
      <w:pPr>
        <w:spacing w:after="0" w:line="240" w:lineRule="auto"/>
        <w:rPr>
          <w:rFonts w:ascii="Tahoma" w:hAnsi="Tahoma" w:cs="Tahoma"/>
          <w:sz w:val="20"/>
          <w:szCs w:val="20"/>
        </w:rPr>
      </w:pPr>
      <w:r w:rsidRPr="00DA5196">
        <w:rPr>
          <w:rFonts w:ascii="Tahoma" w:hAnsi="Tahoma" w:cs="Tahoma"/>
          <w:b/>
          <w:sz w:val="20"/>
          <w:szCs w:val="20"/>
        </w:rPr>
        <w:t>*</w:t>
      </w:r>
      <w:r w:rsidR="003D7F3F" w:rsidRPr="00DA5196">
        <w:rPr>
          <w:rFonts w:ascii="Tahoma" w:hAnsi="Tahoma" w:cs="Tahoma"/>
          <w:sz w:val="20"/>
          <w:szCs w:val="20"/>
        </w:rPr>
        <w:t>Dizel motor ve</w:t>
      </w:r>
      <w:r w:rsidRPr="00DA5196">
        <w:rPr>
          <w:rFonts w:ascii="Tahoma" w:hAnsi="Tahoma" w:cs="Tahoma"/>
          <w:sz w:val="20"/>
          <w:szCs w:val="20"/>
        </w:rPr>
        <w:t xml:space="preserve"> şanzımanın çalışmasını ve fonksiyonlarını uygulamalı olarak anlatılıp, gösterilmesini sağlayan deneysel yapıda tasarlanmalıdır.</w:t>
      </w:r>
    </w:p>
    <w:p w:rsidR="0009268A" w:rsidRPr="00DA5196" w:rsidRDefault="0009268A" w:rsidP="00050E10">
      <w:pPr>
        <w:spacing w:after="0" w:line="240" w:lineRule="auto"/>
        <w:rPr>
          <w:rFonts w:ascii="Tahoma" w:hAnsi="Tahoma" w:cs="Tahoma"/>
          <w:sz w:val="20"/>
          <w:szCs w:val="20"/>
        </w:rPr>
      </w:pPr>
      <w:r w:rsidRPr="00DA5196">
        <w:rPr>
          <w:rFonts w:ascii="Tahoma" w:hAnsi="Tahoma" w:cs="Tahoma"/>
          <w:sz w:val="20"/>
          <w:szCs w:val="20"/>
        </w:rPr>
        <w:t>*Deney seti çalışır durumda olmalıdır.</w:t>
      </w:r>
    </w:p>
    <w:p w:rsidR="003D7F3F" w:rsidRPr="00DA5196" w:rsidRDefault="003D7F3F" w:rsidP="00050E10">
      <w:pPr>
        <w:spacing w:after="0" w:line="240" w:lineRule="auto"/>
        <w:rPr>
          <w:rFonts w:ascii="Tahoma" w:hAnsi="Tahoma" w:cs="Tahoma"/>
          <w:sz w:val="20"/>
          <w:szCs w:val="20"/>
        </w:rPr>
      </w:pPr>
      <w:r w:rsidRPr="00DA5196">
        <w:rPr>
          <w:rFonts w:ascii="Tahoma" w:hAnsi="Tahoma" w:cs="Tahoma"/>
          <w:sz w:val="20"/>
          <w:szCs w:val="20"/>
        </w:rPr>
        <w:t>*Kolay algılama ve anlatım için deney seti parçaları farklı renklere boyanmış olmalıdır.</w:t>
      </w:r>
    </w:p>
    <w:p w:rsidR="003E4606" w:rsidRPr="00DA5196" w:rsidRDefault="003E4606" w:rsidP="003E4606">
      <w:pPr>
        <w:spacing w:after="0" w:line="240" w:lineRule="auto"/>
        <w:rPr>
          <w:rFonts w:ascii="Tahoma" w:hAnsi="Tahoma" w:cs="Tahoma"/>
          <w:sz w:val="20"/>
          <w:szCs w:val="20"/>
        </w:rPr>
      </w:pPr>
      <w:r w:rsidRPr="00DA5196">
        <w:rPr>
          <w:rFonts w:ascii="Tahoma" w:hAnsi="Tahoma" w:cs="Tahoma"/>
          <w:sz w:val="20"/>
          <w:szCs w:val="20"/>
        </w:rPr>
        <w:t xml:space="preserve">*Sistem iskeleti </w:t>
      </w:r>
      <w:r w:rsidR="00703060" w:rsidRPr="00DA5196">
        <w:rPr>
          <w:rFonts w:ascii="Tahoma" w:hAnsi="Tahoma" w:cs="Tahoma"/>
          <w:sz w:val="20"/>
          <w:szCs w:val="20"/>
        </w:rPr>
        <w:t xml:space="preserve">paslanmalara karşı </w:t>
      </w:r>
      <w:r w:rsidRPr="00DA5196">
        <w:rPr>
          <w:rFonts w:ascii="Tahoma" w:hAnsi="Tahoma" w:cs="Tahoma"/>
          <w:sz w:val="20"/>
          <w:szCs w:val="20"/>
        </w:rPr>
        <w:t xml:space="preserve">45x90mm ve 45x45mm </w:t>
      </w:r>
      <w:proofErr w:type="spellStart"/>
      <w:r w:rsidRPr="00DA5196">
        <w:rPr>
          <w:rFonts w:ascii="Tahoma" w:hAnsi="Tahoma" w:cs="Tahoma"/>
          <w:sz w:val="20"/>
          <w:szCs w:val="20"/>
        </w:rPr>
        <w:t>Eloksal</w:t>
      </w:r>
      <w:proofErr w:type="spellEnd"/>
      <w:r w:rsidRPr="00DA5196">
        <w:rPr>
          <w:rFonts w:ascii="Tahoma" w:hAnsi="Tahoma" w:cs="Tahoma"/>
          <w:sz w:val="20"/>
          <w:szCs w:val="20"/>
        </w:rPr>
        <w:t xml:space="preserve"> kaplı alüminyum </w:t>
      </w:r>
      <w:proofErr w:type="gramStart"/>
      <w:r w:rsidRPr="00DA5196">
        <w:rPr>
          <w:rFonts w:ascii="Tahoma" w:hAnsi="Tahoma" w:cs="Tahoma"/>
          <w:sz w:val="20"/>
          <w:szCs w:val="20"/>
        </w:rPr>
        <w:t>profilden</w:t>
      </w:r>
      <w:proofErr w:type="gramEnd"/>
      <w:r w:rsidRPr="00DA5196">
        <w:rPr>
          <w:rFonts w:ascii="Tahoma" w:hAnsi="Tahoma" w:cs="Tahoma"/>
          <w:sz w:val="20"/>
          <w:szCs w:val="20"/>
        </w:rPr>
        <w:t xml:space="preserve"> meydana gelmelidir.</w:t>
      </w:r>
    </w:p>
    <w:p w:rsidR="003E4606" w:rsidRPr="00DA5196" w:rsidRDefault="003E4606" w:rsidP="003E4606">
      <w:pPr>
        <w:spacing w:after="0" w:line="240" w:lineRule="auto"/>
        <w:rPr>
          <w:rFonts w:ascii="Tahoma" w:hAnsi="Tahoma" w:cs="Tahoma"/>
          <w:sz w:val="20"/>
          <w:szCs w:val="20"/>
        </w:rPr>
      </w:pPr>
      <w:r w:rsidRPr="00DA5196">
        <w:rPr>
          <w:rFonts w:ascii="Tahoma" w:hAnsi="Tahoma" w:cs="Tahoma"/>
          <w:sz w:val="20"/>
          <w:szCs w:val="20"/>
        </w:rPr>
        <w:t>*Eğ</w:t>
      </w:r>
      <w:r w:rsidR="00703060" w:rsidRPr="00DA5196">
        <w:rPr>
          <w:rFonts w:ascii="Tahoma" w:hAnsi="Tahoma" w:cs="Tahoma"/>
          <w:sz w:val="20"/>
          <w:szCs w:val="20"/>
        </w:rPr>
        <w:t>itim seti tekerlekli ve</w:t>
      </w:r>
      <w:r w:rsidRPr="00DA5196">
        <w:rPr>
          <w:rFonts w:ascii="Tahoma" w:hAnsi="Tahoma" w:cs="Tahoma"/>
          <w:sz w:val="20"/>
          <w:szCs w:val="20"/>
        </w:rPr>
        <w:t xml:space="preserve"> taşınabilir yapıda olmalıdır.</w:t>
      </w:r>
    </w:p>
    <w:p w:rsidR="00B00E5F" w:rsidRDefault="00995C56" w:rsidP="00B00E5F">
      <w:pPr>
        <w:spacing w:after="0" w:line="240" w:lineRule="auto"/>
        <w:rPr>
          <w:rFonts w:ascii="Tahoma" w:hAnsi="Tahoma" w:cs="Tahoma"/>
          <w:sz w:val="20"/>
          <w:szCs w:val="20"/>
        </w:rPr>
      </w:pPr>
      <w:r>
        <w:rPr>
          <w:rFonts w:ascii="Tahoma" w:hAnsi="Tahoma" w:cs="Tahoma"/>
          <w:sz w:val="20"/>
          <w:szCs w:val="20"/>
        </w:rPr>
        <w:t>*Model Yılı 2010</w:t>
      </w:r>
      <w:bookmarkStart w:id="0" w:name="_GoBack"/>
      <w:bookmarkEnd w:id="0"/>
      <w:r w:rsidR="00B00E5F">
        <w:rPr>
          <w:rFonts w:ascii="Tahoma" w:hAnsi="Tahoma" w:cs="Tahoma"/>
          <w:sz w:val="20"/>
          <w:szCs w:val="20"/>
        </w:rPr>
        <w:t xml:space="preserve"> üzeri olmalıdır.</w:t>
      </w:r>
    </w:p>
    <w:p w:rsidR="00B00E5F" w:rsidRPr="00672B9A" w:rsidRDefault="00B00E5F" w:rsidP="00B00E5F">
      <w:pPr>
        <w:spacing w:after="0" w:line="240" w:lineRule="auto"/>
        <w:rPr>
          <w:rFonts w:ascii="Tahoma" w:hAnsi="Tahoma" w:cs="Tahoma"/>
          <w:sz w:val="20"/>
          <w:szCs w:val="20"/>
        </w:rPr>
      </w:pPr>
      <w:r>
        <w:rPr>
          <w:rFonts w:ascii="Tahoma" w:hAnsi="Tahoma" w:cs="Tahoma"/>
          <w:sz w:val="20"/>
          <w:szCs w:val="20"/>
        </w:rPr>
        <w:t xml:space="preserve">*Motor yeni teknoloji </w:t>
      </w:r>
      <w:proofErr w:type="spellStart"/>
      <w:r>
        <w:rPr>
          <w:rFonts w:ascii="Tahoma" w:hAnsi="Tahoma" w:cs="Tahoma"/>
          <w:sz w:val="20"/>
          <w:szCs w:val="20"/>
        </w:rPr>
        <w:t>Comman</w:t>
      </w:r>
      <w:proofErr w:type="spellEnd"/>
      <w:r>
        <w:rPr>
          <w:rFonts w:ascii="Tahoma" w:hAnsi="Tahoma" w:cs="Tahoma"/>
          <w:sz w:val="20"/>
          <w:szCs w:val="20"/>
        </w:rPr>
        <w:t xml:space="preserve"> </w:t>
      </w:r>
      <w:proofErr w:type="spellStart"/>
      <w:r>
        <w:rPr>
          <w:rFonts w:ascii="Tahoma" w:hAnsi="Tahoma" w:cs="Tahoma"/>
          <w:sz w:val="20"/>
          <w:szCs w:val="20"/>
        </w:rPr>
        <w:t>Rail</w:t>
      </w:r>
      <w:proofErr w:type="spellEnd"/>
      <w:r>
        <w:rPr>
          <w:rFonts w:ascii="Tahoma" w:hAnsi="Tahoma" w:cs="Tahoma"/>
          <w:sz w:val="20"/>
          <w:szCs w:val="20"/>
        </w:rPr>
        <w:t xml:space="preserve"> olmalıdır.</w:t>
      </w:r>
    </w:p>
    <w:p w:rsidR="00B00E5F" w:rsidRPr="00672B9A" w:rsidRDefault="00B00E5F" w:rsidP="00B00E5F">
      <w:pPr>
        <w:spacing w:after="0" w:line="240" w:lineRule="auto"/>
        <w:rPr>
          <w:rFonts w:ascii="Tahoma" w:hAnsi="Tahoma" w:cs="Tahoma"/>
          <w:sz w:val="20"/>
          <w:szCs w:val="20"/>
        </w:rPr>
      </w:pPr>
      <w:r>
        <w:rPr>
          <w:rFonts w:ascii="Tahoma" w:hAnsi="Tahoma" w:cs="Tahoma"/>
          <w:sz w:val="20"/>
          <w:szCs w:val="20"/>
        </w:rPr>
        <w:t>*Sistem önden çekişli yapıda olmalıdır.</w:t>
      </w:r>
    </w:p>
    <w:p w:rsidR="00B00E5F" w:rsidRPr="00672B9A" w:rsidRDefault="00B00E5F" w:rsidP="00B00E5F">
      <w:pPr>
        <w:spacing w:after="0" w:line="240" w:lineRule="auto"/>
        <w:rPr>
          <w:rFonts w:ascii="Tahoma" w:hAnsi="Tahoma" w:cs="Tahoma"/>
          <w:sz w:val="20"/>
          <w:szCs w:val="20"/>
        </w:rPr>
      </w:pPr>
      <w:r>
        <w:rPr>
          <w:rFonts w:ascii="Tahoma" w:hAnsi="Tahoma" w:cs="Tahoma"/>
          <w:sz w:val="20"/>
          <w:szCs w:val="20"/>
        </w:rPr>
        <w:t>*En az 12</w:t>
      </w:r>
      <w:r w:rsidRPr="00672B9A">
        <w:rPr>
          <w:rFonts w:ascii="Tahoma" w:hAnsi="Tahoma" w:cs="Tahoma"/>
          <w:sz w:val="20"/>
          <w:szCs w:val="20"/>
        </w:rPr>
        <w:t>00cc</w:t>
      </w:r>
      <w:r>
        <w:rPr>
          <w:rFonts w:ascii="Tahoma" w:hAnsi="Tahoma" w:cs="Tahoma"/>
          <w:sz w:val="20"/>
          <w:szCs w:val="20"/>
        </w:rPr>
        <w:t xml:space="preserve"> en fazla 16</w:t>
      </w:r>
      <w:r w:rsidRPr="00672B9A">
        <w:rPr>
          <w:rFonts w:ascii="Tahoma" w:hAnsi="Tahoma" w:cs="Tahoma"/>
          <w:sz w:val="20"/>
          <w:szCs w:val="20"/>
        </w:rPr>
        <w:t>00cc hacminde</w:t>
      </w:r>
      <w:r>
        <w:rPr>
          <w:rFonts w:ascii="Tahoma" w:hAnsi="Tahoma" w:cs="Tahoma"/>
          <w:sz w:val="20"/>
          <w:szCs w:val="20"/>
        </w:rPr>
        <w:t xml:space="preserve"> üretilmelidir.</w:t>
      </w:r>
    </w:p>
    <w:p w:rsidR="00B00E5F" w:rsidRPr="00672B9A" w:rsidRDefault="00B00E5F" w:rsidP="00B00E5F">
      <w:pPr>
        <w:spacing w:after="0" w:line="240" w:lineRule="auto"/>
        <w:rPr>
          <w:rFonts w:ascii="Tahoma" w:hAnsi="Tahoma" w:cs="Tahoma"/>
          <w:sz w:val="20"/>
          <w:szCs w:val="20"/>
        </w:rPr>
      </w:pPr>
      <w:r w:rsidRPr="00672B9A">
        <w:rPr>
          <w:rFonts w:ascii="Tahoma" w:hAnsi="Tahoma" w:cs="Tahoma"/>
          <w:sz w:val="20"/>
          <w:szCs w:val="20"/>
        </w:rPr>
        <w:t>*</w:t>
      </w:r>
      <w:r>
        <w:rPr>
          <w:rFonts w:ascii="Tahoma" w:hAnsi="Tahoma" w:cs="Tahoma"/>
          <w:sz w:val="20"/>
          <w:szCs w:val="20"/>
        </w:rPr>
        <w:t>Motor 4 silindirli sıra tipi olmalıdır.</w:t>
      </w:r>
    </w:p>
    <w:p w:rsidR="00B00E5F" w:rsidRPr="00672B9A" w:rsidRDefault="00B00E5F" w:rsidP="00B00E5F">
      <w:pPr>
        <w:spacing w:after="0" w:line="240" w:lineRule="auto"/>
        <w:rPr>
          <w:rFonts w:ascii="Tahoma" w:hAnsi="Tahoma" w:cs="Tahoma"/>
          <w:sz w:val="20"/>
          <w:szCs w:val="20"/>
        </w:rPr>
      </w:pPr>
      <w:r w:rsidRPr="00672B9A">
        <w:rPr>
          <w:rFonts w:ascii="Tahoma" w:hAnsi="Tahoma" w:cs="Tahoma"/>
          <w:sz w:val="20"/>
          <w:szCs w:val="20"/>
        </w:rPr>
        <w:t>*Motor elek</w:t>
      </w:r>
      <w:r>
        <w:rPr>
          <w:rFonts w:ascii="Tahoma" w:hAnsi="Tahoma" w:cs="Tahoma"/>
          <w:sz w:val="20"/>
          <w:szCs w:val="20"/>
        </w:rPr>
        <w:t>tronik kontrol (ECU) üniteli olmalıdır.</w:t>
      </w:r>
    </w:p>
    <w:p w:rsidR="00B00E5F" w:rsidRPr="00672B9A" w:rsidRDefault="00B00E5F" w:rsidP="00B00E5F">
      <w:pPr>
        <w:spacing w:after="0" w:line="240" w:lineRule="auto"/>
        <w:rPr>
          <w:rFonts w:ascii="Tahoma" w:hAnsi="Tahoma" w:cs="Tahoma"/>
          <w:sz w:val="20"/>
          <w:szCs w:val="20"/>
        </w:rPr>
      </w:pPr>
      <w:r>
        <w:rPr>
          <w:rFonts w:ascii="Tahoma" w:hAnsi="Tahoma" w:cs="Tahoma"/>
          <w:sz w:val="20"/>
          <w:szCs w:val="20"/>
        </w:rPr>
        <w:t xml:space="preserve">*OBD ucu olmalı ve </w:t>
      </w:r>
      <w:proofErr w:type="spellStart"/>
      <w:r>
        <w:rPr>
          <w:rFonts w:ascii="Tahoma" w:hAnsi="Tahoma" w:cs="Tahoma"/>
          <w:sz w:val="20"/>
          <w:szCs w:val="20"/>
        </w:rPr>
        <w:t>diagnostik</w:t>
      </w:r>
      <w:proofErr w:type="spellEnd"/>
      <w:r>
        <w:rPr>
          <w:rFonts w:ascii="Tahoma" w:hAnsi="Tahoma" w:cs="Tahoma"/>
          <w:sz w:val="20"/>
          <w:szCs w:val="20"/>
        </w:rPr>
        <w:t xml:space="preserve"> cihazına bağlanabilmelidir.</w:t>
      </w:r>
    </w:p>
    <w:p w:rsidR="00B00E5F" w:rsidRPr="00672B9A" w:rsidRDefault="00B00E5F" w:rsidP="00B00E5F">
      <w:pPr>
        <w:spacing w:after="0" w:line="240" w:lineRule="auto"/>
        <w:rPr>
          <w:rFonts w:ascii="Tahoma" w:hAnsi="Tahoma" w:cs="Tahoma"/>
          <w:sz w:val="20"/>
          <w:szCs w:val="20"/>
        </w:rPr>
      </w:pPr>
      <w:r w:rsidRPr="00672B9A">
        <w:rPr>
          <w:rFonts w:ascii="Tahoma" w:hAnsi="Tahoma" w:cs="Tahoma"/>
          <w:sz w:val="20"/>
          <w:szCs w:val="20"/>
        </w:rPr>
        <w:t>*Soğutma sistemi sulu, çalışır durumda, fanlı ve ısı</w:t>
      </w:r>
      <w:r>
        <w:rPr>
          <w:rFonts w:ascii="Tahoma" w:hAnsi="Tahoma" w:cs="Tahoma"/>
          <w:sz w:val="20"/>
          <w:szCs w:val="20"/>
        </w:rPr>
        <w:t xml:space="preserve"> </w:t>
      </w:r>
      <w:proofErr w:type="spellStart"/>
      <w:r>
        <w:rPr>
          <w:rFonts w:ascii="Tahoma" w:hAnsi="Tahoma" w:cs="Tahoma"/>
          <w:sz w:val="20"/>
          <w:szCs w:val="20"/>
        </w:rPr>
        <w:t>müşirli</w:t>
      </w:r>
      <w:proofErr w:type="spellEnd"/>
      <w:r>
        <w:rPr>
          <w:rFonts w:ascii="Tahoma" w:hAnsi="Tahoma" w:cs="Tahoma"/>
          <w:sz w:val="20"/>
          <w:szCs w:val="20"/>
        </w:rPr>
        <w:t xml:space="preserve"> durumda olmalıdır</w:t>
      </w:r>
      <w:r w:rsidRPr="00672B9A">
        <w:rPr>
          <w:rFonts w:ascii="Tahoma" w:hAnsi="Tahoma" w:cs="Tahoma"/>
          <w:sz w:val="20"/>
          <w:szCs w:val="20"/>
        </w:rPr>
        <w:t>.</w:t>
      </w:r>
    </w:p>
    <w:p w:rsidR="00B00E5F" w:rsidRPr="00672B9A" w:rsidRDefault="00B00E5F" w:rsidP="00B00E5F">
      <w:pPr>
        <w:spacing w:after="0" w:line="240" w:lineRule="auto"/>
        <w:rPr>
          <w:rFonts w:ascii="Tahoma" w:hAnsi="Tahoma" w:cs="Tahoma"/>
          <w:sz w:val="20"/>
          <w:szCs w:val="20"/>
        </w:rPr>
      </w:pPr>
      <w:r w:rsidRPr="00672B9A">
        <w:rPr>
          <w:rFonts w:ascii="Tahoma" w:hAnsi="Tahoma" w:cs="Tahoma"/>
          <w:sz w:val="20"/>
          <w:szCs w:val="20"/>
        </w:rPr>
        <w:t>*Üst</w:t>
      </w:r>
      <w:r>
        <w:rPr>
          <w:rFonts w:ascii="Tahoma" w:hAnsi="Tahoma" w:cs="Tahoma"/>
          <w:sz w:val="20"/>
          <w:szCs w:val="20"/>
        </w:rPr>
        <w:t xml:space="preserve">ten </w:t>
      </w:r>
      <w:proofErr w:type="spellStart"/>
      <w:r>
        <w:rPr>
          <w:rFonts w:ascii="Tahoma" w:hAnsi="Tahoma" w:cs="Tahoma"/>
          <w:sz w:val="20"/>
          <w:szCs w:val="20"/>
        </w:rPr>
        <w:t>kamlı</w:t>
      </w:r>
      <w:proofErr w:type="spellEnd"/>
      <w:r>
        <w:rPr>
          <w:rFonts w:ascii="Tahoma" w:hAnsi="Tahoma" w:cs="Tahoma"/>
          <w:sz w:val="20"/>
          <w:szCs w:val="20"/>
        </w:rPr>
        <w:t xml:space="preserve"> yapıda olmalıdır.</w:t>
      </w:r>
    </w:p>
    <w:p w:rsidR="00B00E5F" w:rsidRDefault="00B00E5F" w:rsidP="00B00E5F">
      <w:pPr>
        <w:spacing w:after="0" w:line="240" w:lineRule="auto"/>
        <w:rPr>
          <w:rFonts w:ascii="Tahoma" w:hAnsi="Tahoma" w:cs="Tahoma"/>
          <w:sz w:val="20"/>
          <w:szCs w:val="20"/>
        </w:rPr>
      </w:pPr>
      <w:r w:rsidRPr="00672B9A">
        <w:rPr>
          <w:rFonts w:ascii="Tahoma" w:hAnsi="Tahoma" w:cs="Tahoma"/>
          <w:sz w:val="20"/>
          <w:szCs w:val="20"/>
        </w:rPr>
        <w:t>*</w:t>
      </w:r>
      <w:r>
        <w:rPr>
          <w:rFonts w:ascii="Tahoma" w:hAnsi="Tahoma" w:cs="Tahoma"/>
          <w:sz w:val="20"/>
          <w:szCs w:val="20"/>
        </w:rPr>
        <w:t>Püskürtme sistemi elektronik olmalıdır.</w:t>
      </w:r>
    </w:p>
    <w:p w:rsidR="00B00E5F" w:rsidRPr="00672B9A" w:rsidRDefault="00B00E5F" w:rsidP="00B00E5F">
      <w:pPr>
        <w:spacing w:after="0" w:line="240" w:lineRule="auto"/>
        <w:rPr>
          <w:rFonts w:ascii="Tahoma" w:hAnsi="Tahoma" w:cs="Tahoma"/>
          <w:sz w:val="20"/>
          <w:szCs w:val="20"/>
        </w:rPr>
      </w:pPr>
      <w:r>
        <w:rPr>
          <w:rFonts w:ascii="Tahoma" w:hAnsi="Tahoma" w:cs="Tahoma"/>
          <w:sz w:val="20"/>
          <w:szCs w:val="20"/>
        </w:rPr>
        <w:t>*Turbo sistemi faal olmalıdır.</w:t>
      </w:r>
    </w:p>
    <w:p w:rsidR="00B00E5F" w:rsidRPr="00672B9A" w:rsidRDefault="00B00E5F" w:rsidP="00B00E5F">
      <w:pPr>
        <w:spacing w:after="0" w:line="240" w:lineRule="auto"/>
        <w:rPr>
          <w:rFonts w:ascii="Tahoma" w:hAnsi="Tahoma" w:cs="Tahoma"/>
          <w:sz w:val="20"/>
          <w:szCs w:val="20"/>
        </w:rPr>
      </w:pPr>
      <w:r>
        <w:rPr>
          <w:rFonts w:ascii="Tahoma" w:hAnsi="Tahoma" w:cs="Tahoma"/>
          <w:sz w:val="20"/>
          <w:szCs w:val="20"/>
        </w:rPr>
        <w:t>*Marş sistemi faal durumda olmalıdır.</w:t>
      </w:r>
    </w:p>
    <w:p w:rsidR="00B00E5F" w:rsidRPr="00672B9A" w:rsidRDefault="00B00E5F" w:rsidP="00B00E5F">
      <w:pPr>
        <w:spacing w:after="0" w:line="240" w:lineRule="auto"/>
        <w:rPr>
          <w:rFonts w:ascii="Tahoma" w:hAnsi="Tahoma" w:cs="Tahoma"/>
          <w:sz w:val="20"/>
          <w:szCs w:val="20"/>
        </w:rPr>
      </w:pPr>
      <w:r w:rsidRPr="00672B9A">
        <w:rPr>
          <w:rFonts w:ascii="Tahoma" w:hAnsi="Tahoma" w:cs="Tahoma"/>
          <w:sz w:val="20"/>
          <w:szCs w:val="20"/>
        </w:rPr>
        <w:t>*Şarj sistemi faal durumda</w:t>
      </w:r>
      <w:r w:rsidRPr="00133485">
        <w:rPr>
          <w:rFonts w:ascii="Tahoma" w:hAnsi="Tahoma" w:cs="Tahoma"/>
          <w:sz w:val="20"/>
          <w:szCs w:val="20"/>
        </w:rPr>
        <w:t xml:space="preserve"> </w:t>
      </w:r>
      <w:r>
        <w:rPr>
          <w:rFonts w:ascii="Tahoma" w:hAnsi="Tahoma" w:cs="Tahoma"/>
          <w:sz w:val="20"/>
          <w:szCs w:val="20"/>
        </w:rPr>
        <w:t>olmalıdır.</w:t>
      </w:r>
    </w:p>
    <w:p w:rsidR="00B00E5F" w:rsidRPr="00672B9A" w:rsidRDefault="00B00E5F" w:rsidP="00B00E5F">
      <w:pPr>
        <w:spacing w:after="0" w:line="240" w:lineRule="auto"/>
        <w:rPr>
          <w:rFonts w:ascii="Tahoma" w:hAnsi="Tahoma" w:cs="Tahoma"/>
          <w:sz w:val="20"/>
          <w:szCs w:val="20"/>
        </w:rPr>
      </w:pPr>
      <w:r w:rsidRPr="00672B9A">
        <w:rPr>
          <w:rFonts w:ascii="Tahoma" w:hAnsi="Tahoma" w:cs="Tahoma"/>
          <w:sz w:val="20"/>
          <w:szCs w:val="20"/>
        </w:rPr>
        <w:t>*Şanzıman üzerinde bağlı ve vites geçişleri faal</w:t>
      </w:r>
      <w:r>
        <w:rPr>
          <w:rFonts w:ascii="Tahoma" w:hAnsi="Tahoma" w:cs="Tahoma"/>
          <w:sz w:val="20"/>
          <w:szCs w:val="20"/>
        </w:rPr>
        <w:t xml:space="preserve"> </w:t>
      </w:r>
      <w:r w:rsidRPr="00672B9A">
        <w:rPr>
          <w:rFonts w:ascii="Tahoma" w:hAnsi="Tahoma" w:cs="Tahoma"/>
          <w:sz w:val="20"/>
          <w:szCs w:val="20"/>
        </w:rPr>
        <w:t>durumda</w:t>
      </w:r>
      <w:r>
        <w:rPr>
          <w:rFonts w:ascii="Tahoma" w:hAnsi="Tahoma" w:cs="Tahoma"/>
          <w:sz w:val="20"/>
          <w:szCs w:val="20"/>
        </w:rPr>
        <w:t xml:space="preserve"> olmalıdır</w:t>
      </w:r>
      <w:r w:rsidRPr="00672B9A">
        <w:rPr>
          <w:rFonts w:ascii="Tahoma" w:hAnsi="Tahoma" w:cs="Tahoma"/>
          <w:sz w:val="20"/>
          <w:szCs w:val="20"/>
        </w:rPr>
        <w:t>.</w:t>
      </w:r>
    </w:p>
    <w:p w:rsidR="00B00E5F" w:rsidRPr="00672B9A" w:rsidRDefault="00B00E5F" w:rsidP="00B00E5F">
      <w:pPr>
        <w:spacing w:after="0" w:line="240" w:lineRule="auto"/>
        <w:rPr>
          <w:rFonts w:ascii="Tahoma" w:hAnsi="Tahoma" w:cs="Tahoma"/>
          <w:sz w:val="20"/>
          <w:szCs w:val="20"/>
        </w:rPr>
      </w:pPr>
      <w:r w:rsidRPr="00672B9A">
        <w:rPr>
          <w:rFonts w:ascii="Tahoma" w:hAnsi="Tahoma" w:cs="Tahoma"/>
          <w:sz w:val="20"/>
          <w:szCs w:val="20"/>
        </w:rPr>
        <w:t>*</w:t>
      </w:r>
      <w:r>
        <w:rPr>
          <w:rFonts w:ascii="Tahoma" w:hAnsi="Tahoma" w:cs="Tahoma"/>
          <w:sz w:val="20"/>
          <w:szCs w:val="20"/>
        </w:rPr>
        <w:t>Yağlama sistemi faal durumda olmalıdır.</w:t>
      </w:r>
    </w:p>
    <w:p w:rsidR="00B00E5F" w:rsidRPr="00672B9A" w:rsidRDefault="00B00E5F" w:rsidP="00B00E5F">
      <w:pPr>
        <w:spacing w:after="0" w:line="240" w:lineRule="auto"/>
        <w:rPr>
          <w:rFonts w:ascii="Tahoma" w:hAnsi="Tahoma" w:cs="Tahoma"/>
          <w:sz w:val="20"/>
          <w:szCs w:val="20"/>
        </w:rPr>
      </w:pPr>
      <w:r>
        <w:rPr>
          <w:rFonts w:ascii="Tahoma" w:hAnsi="Tahoma" w:cs="Tahoma"/>
          <w:sz w:val="20"/>
          <w:szCs w:val="20"/>
        </w:rPr>
        <w:t>*Batarya 12V 60A/h olmalıdır.</w:t>
      </w:r>
    </w:p>
    <w:p w:rsidR="00B00E5F" w:rsidRPr="00672B9A" w:rsidRDefault="00B00E5F" w:rsidP="00B00E5F">
      <w:pPr>
        <w:spacing w:after="0" w:line="240" w:lineRule="auto"/>
        <w:rPr>
          <w:rFonts w:ascii="Tahoma" w:hAnsi="Tahoma" w:cs="Tahoma"/>
          <w:sz w:val="20"/>
          <w:szCs w:val="20"/>
        </w:rPr>
      </w:pPr>
      <w:r w:rsidRPr="00672B9A">
        <w:rPr>
          <w:rFonts w:ascii="Tahoma" w:hAnsi="Tahoma" w:cs="Tahoma"/>
          <w:sz w:val="20"/>
          <w:szCs w:val="20"/>
        </w:rPr>
        <w:t>*Hararet, yağ, şarj ve devir göstergeli, göstergeler</w:t>
      </w:r>
      <w:r>
        <w:rPr>
          <w:rFonts w:ascii="Tahoma" w:hAnsi="Tahoma" w:cs="Tahoma"/>
          <w:sz w:val="20"/>
          <w:szCs w:val="20"/>
        </w:rPr>
        <w:t xml:space="preserve"> faal durumda olmalıdır.</w:t>
      </w:r>
    </w:p>
    <w:p w:rsidR="00B00E5F" w:rsidRPr="00672B9A" w:rsidRDefault="00B00E5F" w:rsidP="00B00E5F">
      <w:pPr>
        <w:spacing w:after="0" w:line="240" w:lineRule="auto"/>
        <w:rPr>
          <w:rFonts w:ascii="Tahoma" w:hAnsi="Tahoma" w:cs="Tahoma"/>
          <w:sz w:val="20"/>
          <w:szCs w:val="20"/>
        </w:rPr>
      </w:pPr>
      <w:r w:rsidRPr="00672B9A">
        <w:rPr>
          <w:rFonts w:ascii="Tahoma" w:hAnsi="Tahoma" w:cs="Tahoma"/>
          <w:sz w:val="20"/>
          <w:szCs w:val="20"/>
        </w:rPr>
        <w:t>*Motor düşük ve yüksek devirlerde düzgün ve</w:t>
      </w:r>
      <w:r>
        <w:rPr>
          <w:rFonts w:ascii="Tahoma" w:hAnsi="Tahoma" w:cs="Tahoma"/>
          <w:sz w:val="20"/>
          <w:szCs w:val="20"/>
        </w:rPr>
        <w:t xml:space="preserve"> dumansız çalışabilmelidir.</w:t>
      </w:r>
    </w:p>
    <w:p w:rsidR="00B00E5F" w:rsidRPr="00672B9A" w:rsidRDefault="00B00E5F" w:rsidP="00B00E5F">
      <w:pPr>
        <w:spacing w:after="0" w:line="240" w:lineRule="auto"/>
        <w:rPr>
          <w:rFonts w:ascii="Tahoma" w:hAnsi="Tahoma" w:cs="Tahoma"/>
          <w:sz w:val="20"/>
          <w:szCs w:val="20"/>
        </w:rPr>
      </w:pPr>
      <w:r w:rsidRPr="00672B9A">
        <w:rPr>
          <w:rFonts w:ascii="Tahoma" w:hAnsi="Tahoma" w:cs="Tahoma"/>
          <w:sz w:val="20"/>
          <w:szCs w:val="20"/>
        </w:rPr>
        <w:t>*Motor sehpa üzerine bağlantı takozları ile</w:t>
      </w:r>
      <w:r>
        <w:rPr>
          <w:rFonts w:ascii="Tahoma" w:hAnsi="Tahoma" w:cs="Tahoma"/>
          <w:sz w:val="20"/>
          <w:szCs w:val="20"/>
        </w:rPr>
        <w:t xml:space="preserve"> bağlanmalıdır.</w:t>
      </w:r>
    </w:p>
    <w:p w:rsidR="00B00E5F" w:rsidRPr="00672B9A" w:rsidRDefault="00B00E5F" w:rsidP="00B00E5F">
      <w:pPr>
        <w:spacing w:after="0" w:line="240" w:lineRule="auto"/>
        <w:rPr>
          <w:rFonts w:ascii="Tahoma" w:hAnsi="Tahoma" w:cs="Tahoma"/>
          <w:sz w:val="20"/>
          <w:szCs w:val="20"/>
        </w:rPr>
      </w:pPr>
      <w:r w:rsidRPr="00672B9A">
        <w:rPr>
          <w:rFonts w:ascii="Tahoma" w:hAnsi="Tahoma" w:cs="Tahoma"/>
          <w:sz w:val="20"/>
          <w:szCs w:val="20"/>
        </w:rPr>
        <w:t>*Yakıt deposu</w:t>
      </w:r>
      <w:r>
        <w:rPr>
          <w:rFonts w:ascii="Tahoma" w:hAnsi="Tahoma" w:cs="Tahoma"/>
          <w:sz w:val="20"/>
          <w:szCs w:val="20"/>
        </w:rPr>
        <w:t xml:space="preserve"> paslanmaz çelikten yapılmalıdır.</w:t>
      </w:r>
    </w:p>
    <w:p w:rsidR="00B00E5F" w:rsidRDefault="00B00E5F" w:rsidP="00B00E5F">
      <w:pPr>
        <w:spacing w:after="0" w:line="240" w:lineRule="auto"/>
        <w:rPr>
          <w:rFonts w:ascii="Tahoma" w:hAnsi="Tahoma" w:cs="Tahoma"/>
          <w:sz w:val="20"/>
          <w:szCs w:val="20"/>
        </w:rPr>
      </w:pPr>
      <w:r w:rsidRPr="00672B9A">
        <w:rPr>
          <w:rFonts w:ascii="Tahoma" w:hAnsi="Tahoma" w:cs="Tahoma"/>
          <w:sz w:val="20"/>
          <w:szCs w:val="20"/>
        </w:rPr>
        <w:t>*</w:t>
      </w:r>
      <w:r>
        <w:rPr>
          <w:rFonts w:ascii="Tahoma" w:hAnsi="Tahoma" w:cs="Tahoma"/>
          <w:sz w:val="20"/>
          <w:szCs w:val="20"/>
        </w:rPr>
        <w:t>Pompa ve müşir monte edilmiş olmalıdır.</w:t>
      </w:r>
    </w:p>
    <w:p w:rsidR="00B5130A" w:rsidRPr="00DA5196" w:rsidRDefault="00B00E5F" w:rsidP="001750B6">
      <w:pPr>
        <w:spacing w:after="0" w:line="240" w:lineRule="auto"/>
        <w:rPr>
          <w:rFonts w:ascii="Tahoma" w:hAnsi="Tahoma" w:cs="Tahoma"/>
          <w:sz w:val="20"/>
          <w:szCs w:val="20"/>
        </w:rPr>
      </w:pPr>
      <w:r>
        <w:rPr>
          <w:rFonts w:ascii="Tahoma" w:hAnsi="Tahoma" w:cs="Tahoma"/>
          <w:sz w:val="20"/>
          <w:szCs w:val="20"/>
        </w:rPr>
        <w:t>*</w:t>
      </w:r>
      <w:r w:rsidR="00D9225A" w:rsidRPr="00DA5196">
        <w:rPr>
          <w:rFonts w:ascii="Tahoma" w:hAnsi="Tahoma" w:cs="Tahoma"/>
          <w:sz w:val="20"/>
          <w:szCs w:val="20"/>
        </w:rPr>
        <w:t>M</w:t>
      </w:r>
      <w:r w:rsidR="00C175E3" w:rsidRPr="00DA5196">
        <w:rPr>
          <w:rFonts w:ascii="Tahoma" w:hAnsi="Tahoma" w:cs="Tahoma"/>
          <w:sz w:val="20"/>
          <w:szCs w:val="20"/>
        </w:rPr>
        <w:t>otor maz</w:t>
      </w:r>
      <w:r w:rsidR="00D9225A" w:rsidRPr="00DA5196">
        <w:rPr>
          <w:rFonts w:ascii="Tahoma" w:hAnsi="Tahoma" w:cs="Tahoma"/>
          <w:sz w:val="20"/>
          <w:szCs w:val="20"/>
        </w:rPr>
        <w:t>ot ile çalışır durumda olmalıdır</w:t>
      </w:r>
      <w:r w:rsidR="00C175E3" w:rsidRPr="00DA5196">
        <w:rPr>
          <w:rFonts w:ascii="Tahoma" w:hAnsi="Tahoma" w:cs="Tahoma"/>
          <w:sz w:val="20"/>
          <w:szCs w:val="20"/>
        </w:rPr>
        <w:t>.</w:t>
      </w:r>
    </w:p>
    <w:p w:rsidR="00B00E5F" w:rsidRPr="00DA5196" w:rsidRDefault="00B00E5F" w:rsidP="00B00E5F">
      <w:pPr>
        <w:spacing w:after="0" w:line="240" w:lineRule="auto"/>
        <w:rPr>
          <w:rFonts w:ascii="Tahoma" w:hAnsi="Tahoma" w:cs="Tahoma"/>
          <w:sz w:val="20"/>
          <w:szCs w:val="20"/>
        </w:rPr>
      </w:pPr>
      <w:r w:rsidRPr="00DA5196">
        <w:rPr>
          <w:rFonts w:ascii="Tahoma" w:hAnsi="Tahoma" w:cs="Tahoma"/>
          <w:sz w:val="20"/>
          <w:szCs w:val="20"/>
        </w:rPr>
        <w:t xml:space="preserve">*Deney paneli üzerindeki yazı, tanımlar ve semboller kazıma metodu ile yapılmalıdır. Bu sayede zamanla elle veya sürtünme sonucu bu tanıtıcı yazıların, sembollerin çıkması veya silinmesi mekanik olarak </w:t>
      </w:r>
      <w:proofErr w:type="gramStart"/>
      <w:r w:rsidRPr="00DA5196">
        <w:rPr>
          <w:rFonts w:ascii="Tahoma" w:hAnsi="Tahoma" w:cs="Tahoma"/>
          <w:sz w:val="20"/>
          <w:szCs w:val="20"/>
        </w:rPr>
        <w:t>imkansız</w:t>
      </w:r>
      <w:proofErr w:type="gramEnd"/>
      <w:r w:rsidRPr="00DA5196">
        <w:rPr>
          <w:rFonts w:ascii="Tahoma" w:hAnsi="Tahoma" w:cs="Tahoma"/>
          <w:sz w:val="20"/>
          <w:szCs w:val="20"/>
        </w:rPr>
        <w:t xml:space="preserve"> hale getirilmelidir. Bu nedenle boya veya etiket kullanılmamalıdır.</w:t>
      </w:r>
    </w:p>
    <w:p w:rsidR="00703060" w:rsidRPr="00DA5196" w:rsidRDefault="00703060" w:rsidP="001750B6">
      <w:pPr>
        <w:spacing w:after="0" w:line="240" w:lineRule="auto"/>
        <w:rPr>
          <w:rFonts w:ascii="Tahoma" w:hAnsi="Tahoma" w:cs="Tahoma"/>
          <w:sz w:val="20"/>
          <w:szCs w:val="20"/>
        </w:rPr>
      </w:pPr>
    </w:p>
    <w:p w:rsidR="00B91774" w:rsidRPr="00DA5196" w:rsidRDefault="00B91774" w:rsidP="00B91774">
      <w:pPr>
        <w:pStyle w:val="ListeParagraf"/>
        <w:spacing w:after="0" w:line="240" w:lineRule="auto"/>
        <w:ind w:left="0"/>
        <w:rPr>
          <w:rFonts w:ascii="Tahoma" w:hAnsi="Tahoma" w:cs="Tahoma"/>
          <w:b/>
          <w:sz w:val="20"/>
          <w:szCs w:val="20"/>
        </w:rPr>
      </w:pPr>
      <w:r w:rsidRPr="00DA5196">
        <w:rPr>
          <w:rFonts w:ascii="Tahoma" w:hAnsi="Tahoma" w:cs="Tahoma"/>
          <w:b/>
          <w:sz w:val="20"/>
          <w:szCs w:val="20"/>
        </w:rPr>
        <w:t>A. STANDART VE KALİTE İLE İLGİLİ HUSUSLAR:</w:t>
      </w:r>
    </w:p>
    <w:p w:rsidR="00B91774" w:rsidRPr="00DA5196" w:rsidRDefault="00B91774" w:rsidP="00B91774">
      <w:pPr>
        <w:pStyle w:val="ListeParagraf"/>
        <w:spacing w:after="0" w:line="240" w:lineRule="auto"/>
        <w:ind w:left="0"/>
        <w:rPr>
          <w:rFonts w:ascii="Tahoma" w:hAnsi="Tahoma" w:cs="Tahoma"/>
          <w:sz w:val="20"/>
          <w:szCs w:val="20"/>
        </w:rPr>
      </w:pPr>
      <w:r w:rsidRPr="00DA5196">
        <w:rPr>
          <w:rFonts w:ascii="Tahoma" w:hAnsi="Tahoma" w:cs="Tahoma"/>
          <w:sz w:val="20"/>
          <w:szCs w:val="20"/>
        </w:rPr>
        <w:t xml:space="preserve">•Eğitim setleri, </w:t>
      </w:r>
      <w:r w:rsidR="00F043FC" w:rsidRPr="00DA5196">
        <w:rPr>
          <w:rFonts w:ascii="Tahoma" w:hAnsi="Tahoma" w:cs="Tahoma"/>
          <w:sz w:val="20"/>
          <w:szCs w:val="20"/>
        </w:rPr>
        <w:t xml:space="preserve">Motorlu Araçlar Teknolojisi Alanı </w:t>
      </w:r>
      <w:r w:rsidRPr="00DA5196">
        <w:rPr>
          <w:rFonts w:ascii="Tahoma" w:hAnsi="Tahoma" w:cs="Tahoma"/>
          <w:sz w:val="20"/>
          <w:szCs w:val="20"/>
        </w:rPr>
        <w:t xml:space="preserve">ile ilgili öğretim programlarına, bu alandaki ilgili dersler ve </w:t>
      </w:r>
      <w:proofErr w:type="gramStart"/>
      <w:r w:rsidRPr="00DA5196">
        <w:rPr>
          <w:rFonts w:ascii="Tahoma" w:hAnsi="Tahoma" w:cs="Tahoma"/>
          <w:sz w:val="20"/>
          <w:szCs w:val="20"/>
        </w:rPr>
        <w:t>modüllerin</w:t>
      </w:r>
      <w:proofErr w:type="gramEnd"/>
      <w:r w:rsidRPr="00DA5196">
        <w:rPr>
          <w:rFonts w:ascii="Tahoma" w:hAnsi="Tahoma" w:cs="Tahoma"/>
          <w:sz w:val="20"/>
          <w:szCs w:val="20"/>
        </w:rPr>
        <w:t xml:space="preserve"> içeriğinde yer alan eğitim ve öğretim faaliyetlerini destekleyici nitelikte imal edilecektir.</w:t>
      </w:r>
    </w:p>
    <w:p w:rsidR="00B91774" w:rsidRPr="00DA5196" w:rsidRDefault="00B91774" w:rsidP="00B91774">
      <w:pPr>
        <w:pStyle w:val="ListeParagraf"/>
        <w:spacing w:after="0" w:line="240" w:lineRule="auto"/>
        <w:ind w:left="0"/>
        <w:rPr>
          <w:rFonts w:ascii="Tahoma" w:hAnsi="Tahoma" w:cs="Tahoma"/>
          <w:sz w:val="20"/>
          <w:szCs w:val="20"/>
        </w:rPr>
      </w:pPr>
      <w:r w:rsidRPr="00DA5196">
        <w:rPr>
          <w:rFonts w:ascii="Tahoma" w:hAnsi="Tahoma" w:cs="Tahoma"/>
          <w:sz w:val="20"/>
          <w:szCs w:val="20"/>
        </w:rPr>
        <w:t xml:space="preserve">•Eğitim setlerinin imalat ve montajı ile setin üretiminde kullanılacak malzemeler, Türk Standartlarına (TS) ya da uluslararası geçerliliği olan (ISO/DIN/JISC vb.) standartlarına uygun olacaktır. </w:t>
      </w:r>
    </w:p>
    <w:p w:rsidR="00B91774" w:rsidRPr="00DA5196" w:rsidRDefault="00B91774" w:rsidP="00B91774">
      <w:pPr>
        <w:pStyle w:val="ListeParagraf"/>
        <w:spacing w:after="0" w:line="240" w:lineRule="auto"/>
        <w:ind w:left="0"/>
        <w:rPr>
          <w:rFonts w:ascii="Tahoma" w:hAnsi="Tahoma" w:cs="Tahoma"/>
          <w:sz w:val="20"/>
          <w:szCs w:val="20"/>
        </w:rPr>
      </w:pPr>
      <w:r w:rsidRPr="00DA5196">
        <w:rPr>
          <w:rFonts w:ascii="Tahoma" w:hAnsi="Tahoma" w:cs="Tahoma"/>
          <w:sz w:val="20"/>
          <w:szCs w:val="20"/>
        </w:rPr>
        <w:t>•Eğitim seti, iş güvenliği esaslarına uygun olarak imal edilecektir.</w:t>
      </w:r>
    </w:p>
    <w:p w:rsidR="00B91774" w:rsidRPr="00DA5196" w:rsidRDefault="00B91774" w:rsidP="00B91774">
      <w:pPr>
        <w:pStyle w:val="ListeParagraf"/>
        <w:spacing w:after="0" w:line="240" w:lineRule="auto"/>
        <w:ind w:left="0"/>
        <w:rPr>
          <w:rFonts w:ascii="Tahoma" w:hAnsi="Tahoma" w:cs="Tahoma"/>
          <w:sz w:val="20"/>
          <w:szCs w:val="20"/>
        </w:rPr>
      </w:pPr>
    </w:p>
    <w:p w:rsidR="00B91774" w:rsidRPr="00DA5196" w:rsidRDefault="00B91774" w:rsidP="00B91774">
      <w:pPr>
        <w:pStyle w:val="ListeParagraf"/>
        <w:spacing w:after="0" w:line="240" w:lineRule="auto"/>
        <w:ind w:left="0"/>
        <w:rPr>
          <w:rFonts w:ascii="Tahoma" w:hAnsi="Tahoma" w:cs="Tahoma"/>
          <w:b/>
          <w:sz w:val="20"/>
          <w:szCs w:val="20"/>
        </w:rPr>
      </w:pPr>
      <w:r w:rsidRPr="00DA5196">
        <w:rPr>
          <w:rFonts w:ascii="Tahoma" w:hAnsi="Tahoma" w:cs="Tahoma"/>
          <w:b/>
          <w:sz w:val="20"/>
          <w:szCs w:val="20"/>
        </w:rPr>
        <w:t>B. SEVKE HAZIRLAMA, AMBALAJ ve ETİKETLEME</w:t>
      </w:r>
    </w:p>
    <w:p w:rsidR="00B91774" w:rsidRPr="00DA5196" w:rsidRDefault="00B91774" w:rsidP="00B91774">
      <w:pPr>
        <w:pStyle w:val="ListeParagraf"/>
        <w:spacing w:after="0" w:line="240" w:lineRule="auto"/>
        <w:ind w:left="0"/>
        <w:rPr>
          <w:rFonts w:ascii="Tahoma" w:hAnsi="Tahoma" w:cs="Tahoma"/>
          <w:sz w:val="20"/>
          <w:szCs w:val="20"/>
        </w:rPr>
      </w:pPr>
      <w:r w:rsidRPr="00DA5196">
        <w:rPr>
          <w:rFonts w:ascii="Tahoma" w:hAnsi="Tahoma" w:cs="Tahoma"/>
          <w:sz w:val="20"/>
          <w:szCs w:val="20"/>
        </w:rPr>
        <w:t>•Eğitim seti, depolama ve taşımaya uygun olarak her türlü hava şartlarından, ulaşımdan, mekanik titreşimlerden etkilenmeyecek şekilde orijinal ambalajında olacaktır.</w:t>
      </w:r>
    </w:p>
    <w:p w:rsidR="00B91774" w:rsidRPr="00DA5196" w:rsidRDefault="00B91774" w:rsidP="00B91774">
      <w:pPr>
        <w:pStyle w:val="ListeParagraf"/>
        <w:spacing w:after="0" w:line="240" w:lineRule="auto"/>
        <w:ind w:left="0"/>
        <w:rPr>
          <w:rFonts w:ascii="Tahoma" w:hAnsi="Tahoma" w:cs="Tahoma"/>
          <w:sz w:val="20"/>
          <w:szCs w:val="20"/>
        </w:rPr>
      </w:pPr>
      <w:r w:rsidRPr="00DA5196">
        <w:rPr>
          <w:rFonts w:ascii="Tahoma" w:hAnsi="Tahoma" w:cs="Tahoma"/>
          <w:sz w:val="20"/>
          <w:szCs w:val="20"/>
        </w:rPr>
        <w:t xml:space="preserve">•Eğitim seti ambalajı üzerinde taşıma ve yükleme ile ilgili işaretler ve semboller olacaktır. </w:t>
      </w:r>
    </w:p>
    <w:p w:rsidR="005E1563" w:rsidRPr="00DA5196" w:rsidRDefault="005E1563" w:rsidP="00B91774">
      <w:pPr>
        <w:pStyle w:val="ListeParagraf"/>
        <w:spacing w:after="0" w:line="240" w:lineRule="auto"/>
        <w:ind w:left="0"/>
        <w:rPr>
          <w:rFonts w:ascii="Tahoma" w:hAnsi="Tahoma" w:cs="Tahoma"/>
          <w:sz w:val="20"/>
          <w:szCs w:val="20"/>
        </w:rPr>
      </w:pPr>
    </w:p>
    <w:p w:rsidR="00B91774" w:rsidRPr="00DA5196" w:rsidRDefault="00B91774" w:rsidP="00B91774">
      <w:pPr>
        <w:pStyle w:val="ListeParagraf"/>
        <w:spacing w:after="0" w:line="240" w:lineRule="auto"/>
        <w:ind w:left="0"/>
        <w:rPr>
          <w:rFonts w:ascii="Tahoma" w:hAnsi="Tahoma" w:cs="Tahoma"/>
          <w:sz w:val="20"/>
          <w:szCs w:val="20"/>
        </w:rPr>
      </w:pPr>
      <w:r w:rsidRPr="00DA5196">
        <w:rPr>
          <w:rFonts w:ascii="Tahoma" w:hAnsi="Tahoma" w:cs="Tahoma"/>
          <w:b/>
          <w:sz w:val="20"/>
          <w:szCs w:val="20"/>
        </w:rPr>
        <w:t xml:space="preserve"> </w:t>
      </w:r>
      <w:proofErr w:type="gramStart"/>
      <w:r w:rsidRPr="00DA5196">
        <w:rPr>
          <w:rFonts w:ascii="Tahoma" w:hAnsi="Tahoma" w:cs="Tahoma"/>
          <w:b/>
          <w:sz w:val="20"/>
          <w:szCs w:val="20"/>
        </w:rPr>
        <w:t>C .</w:t>
      </w:r>
      <w:proofErr w:type="gramEnd"/>
      <w:r w:rsidRPr="00DA5196">
        <w:rPr>
          <w:rFonts w:ascii="Tahoma" w:hAnsi="Tahoma" w:cs="Tahoma"/>
          <w:b/>
          <w:sz w:val="20"/>
          <w:szCs w:val="20"/>
        </w:rPr>
        <w:t xml:space="preserve"> MONTAJ VE İŞLETMEYE ALMA</w:t>
      </w:r>
    </w:p>
    <w:p w:rsidR="00B91774" w:rsidRPr="00DA5196" w:rsidRDefault="00B91774" w:rsidP="00B91774">
      <w:pPr>
        <w:pStyle w:val="ListeParagraf"/>
        <w:spacing w:after="0" w:line="240" w:lineRule="auto"/>
        <w:ind w:left="0"/>
        <w:rPr>
          <w:rFonts w:ascii="Tahoma" w:hAnsi="Tahoma" w:cs="Tahoma"/>
          <w:sz w:val="20"/>
          <w:szCs w:val="20"/>
        </w:rPr>
      </w:pPr>
      <w:r w:rsidRPr="00DA5196">
        <w:rPr>
          <w:rFonts w:ascii="Tahoma" w:hAnsi="Tahoma" w:cs="Tahoma"/>
          <w:sz w:val="20"/>
          <w:szCs w:val="20"/>
        </w:rPr>
        <w:t>•Okul/Kuruma nakliyesi, montaj ve işletmeye alınması yüklenici firma veya ürünün yetkili servisleri tarafından yapılacaktır.</w:t>
      </w:r>
    </w:p>
    <w:p w:rsidR="00B91774" w:rsidRPr="00DA5196" w:rsidRDefault="00B91774" w:rsidP="00B91774">
      <w:pPr>
        <w:pStyle w:val="ListeParagraf"/>
        <w:spacing w:after="0" w:line="240" w:lineRule="auto"/>
        <w:ind w:left="0"/>
        <w:rPr>
          <w:rFonts w:ascii="Tahoma" w:hAnsi="Tahoma" w:cs="Tahoma"/>
          <w:sz w:val="20"/>
          <w:szCs w:val="20"/>
        </w:rPr>
      </w:pPr>
      <w:r w:rsidRPr="00DA5196">
        <w:rPr>
          <w:rFonts w:ascii="Tahoma" w:hAnsi="Tahoma" w:cs="Tahoma"/>
          <w:sz w:val="20"/>
          <w:szCs w:val="20"/>
        </w:rPr>
        <w:lastRenderedPageBreak/>
        <w:t xml:space="preserve">•Eğitim setinin montaj ve işletmeye alınması için gerekli her türlü </w:t>
      </w:r>
      <w:proofErr w:type="gramStart"/>
      <w:r w:rsidRPr="00DA5196">
        <w:rPr>
          <w:rFonts w:ascii="Tahoma" w:hAnsi="Tahoma" w:cs="Tahoma"/>
          <w:sz w:val="20"/>
          <w:szCs w:val="20"/>
        </w:rPr>
        <w:t>ekipman</w:t>
      </w:r>
      <w:proofErr w:type="gramEnd"/>
      <w:r w:rsidRPr="00DA5196">
        <w:rPr>
          <w:rFonts w:ascii="Tahoma" w:hAnsi="Tahoma" w:cs="Tahoma"/>
          <w:sz w:val="20"/>
          <w:szCs w:val="20"/>
        </w:rPr>
        <w:t xml:space="preserve"> ve malzeme yüklenici firma veya ürünün yetkili servisleri tarafından karşılanacaktır.</w:t>
      </w:r>
    </w:p>
    <w:p w:rsidR="00B91774" w:rsidRPr="00DA5196" w:rsidRDefault="00B91774" w:rsidP="00B91774">
      <w:pPr>
        <w:pStyle w:val="ListeParagraf"/>
        <w:spacing w:after="0" w:line="240" w:lineRule="auto"/>
        <w:ind w:left="0"/>
        <w:rPr>
          <w:rFonts w:ascii="Tahoma" w:hAnsi="Tahoma" w:cs="Tahoma"/>
          <w:sz w:val="20"/>
          <w:szCs w:val="20"/>
        </w:rPr>
      </w:pPr>
    </w:p>
    <w:p w:rsidR="00B91774" w:rsidRPr="00DA5196" w:rsidRDefault="00B91774" w:rsidP="00B91774">
      <w:pPr>
        <w:pStyle w:val="ListeParagraf"/>
        <w:spacing w:after="0" w:line="240" w:lineRule="auto"/>
        <w:ind w:left="0"/>
        <w:rPr>
          <w:rFonts w:ascii="Tahoma" w:hAnsi="Tahoma" w:cs="Tahoma"/>
          <w:b/>
          <w:sz w:val="20"/>
          <w:szCs w:val="20"/>
        </w:rPr>
      </w:pPr>
      <w:r w:rsidRPr="00DA5196">
        <w:rPr>
          <w:rFonts w:ascii="Tahoma" w:hAnsi="Tahoma" w:cs="Tahoma"/>
          <w:b/>
          <w:sz w:val="20"/>
          <w:szCs w:val="20"/>
        </w:rPr>
        <w:t>D. SERVİS HİZMETİ VE GARANTİ</w:t>
      </w:r>
    </w:p>
    <w:p w:rsidR="00B91774" w:rsidRPr="00DA5196" w:rsidRDefault="00B91774" w:rsidP="00B91774">
      <w:pPr>
        <w:pStyle w:val="ListeParagraf"/>
        <w:spacing w:after="0" w:line="240" w:lineRule="auto"/>
        <w:ind w:left="0"/>
        <w:rPr>
          <w:rFonts w:ascii="Tahoma" w:hAnsi="Tahoma" w:cs="Tahoma"/>
          <w:sz w:val="20"/>
          <w:szCs w:val="20"/>
        </w:rPr>
      </w:pPr>
      <w:r w:rsidRPr="00DA5196">
        <w:rPr>
          <w:rFonts w:ascii="Tahoma" w:hAnsi="Tahoma" w:cs="Tahoma"/>
          <w:sz w:val="20"/>
          <w:szCs w:val="20"/>
        </w:rPr>
        <w:t>•Eğitim setinin üretici firma tarafından hazırlanmış en az 2 (iki) yıllık garanti belgesi bulunmalıdır.</w:t>
      </w:r>
    </w:p>
    <w:p w:rsidR="00B91774" w:rsidRPr="00DA5196" w:rsidRDefault="00B91774" w:rsidP="00703060">
      <w:pPr>
        <w:pStyle w:val="ListeParagraf"/>
        <w:spacing w:after="0" w:line="240" w:lineRule="auto"/>
        <w:ind w:left="0"/>
        <w:rPr>
          <w:rFonts w:ascii="Tahoma" w:hAnsi="Tahoma" w:cs="Tahoma"/>
          <w:sz w:val="20"/>
          <w:szCs w:val="20"/>
        </w:rPr>
      </w:pPr>
      <w:r w:rsidRPr="00DA5196">
        <w:rPr>
          <w:rFonts w:ascii="Tahoma" w:hAnsi="Tahoma" w:cs="Tahoma"/>
          <w:sz w:val="20"/>
          <w:szCs w:val="20"/>
        </w:rPr>
        <w:t>•Eğitim setinin parçaları 5 (beş) yıl süreyle üretici/satıcı tarafından ücreti karşılığında sağlanmalıdır</w:t>
      </w:r>
    </w:p>
    <w:sectPr w:rsidR="00B91774" w:rsidRPr="00DA5196" w:rsidSect="00050E10">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F2114"/>
    <w:multiLevelType w:val="hybridMultilevel"/>
    <w:tmpl w:val="6A50FED8"/>
    <w:lvl w:ilvl="0" w:tplc="041F0001">
      <w:start w:val="1"/>
      <w:numFmt w:val="bullet"/>
      <w:lvlText w:val=""/>
      <w:lvlJc w:val="left"/>
      <w:pPr>
        <w:ind w:left="975" w:hanging="360"/>
      </w:pPr>
      <w:rPr>
        <w:rFonts w:ascii="Symbol" w:hAnsi="Symbol" w:hint="default"/>
      </w:rPr>
    </w:lvl>
    <w:lvl w:ilvl="1" w:tplc="041F0003" w:tentative="1">
      <w:start w:val="1"/>
      <w:numFmt w:val="bullet"/>
      <w:lvlText w:val="o"/>
      <w:lvlJc w:val="left"/>
      <w:pPr>
        <w:ind w:left="1695" w:hanging="360"/>
      </w:pPr>
      <w:rPr>
        <w:rFonts w:ascii="Courier New" w:hAnsi="Courier New" w:cs="Courier New" w:hint="default"/>
      </w:rPr>
    </w:lvl>
    <w:lvl w:ilvl="2" w:tplc="041F0005" w:tentative="1">
      <w:start w:val="1"/>
      <w:numFmt w:val="bullet"/>
      <w:lvlText w:val=""/>
      <w:lvlJc w:val="left"/>
      <w:pPr>
        <w:ind w:left="2415" w:hanging="360"/>
      </w:pPr>
      <w:rPr>
        <w:rFonts w:ascii="Wingdings" w:hAnsi="Wingdings" w:hint="default"/>
      </w:rPr>
    </w:lvl>
    <w:lvl w:ilvl="3" w:tplc="041F0001" w:tentative="1">
      <w:start w:val="1"/>
      <w:numFmt w:val="bullet"/>
      <w:lvlText w:val=""/>
      <w:lvlJc w:val="left"/>
      <w:pPr>
        <w:ind w:left="3135" w:hanging="360"/>
      </w:pPr>
      <w:rPr>
        <w:rFonts w:ascii="Symbol" w:hAnsi="Symbol" w:hint="default"/>
      </w:rPr>
    </w:lvl>
    <w:lvl w:ilvl="4" w:tplc="041F0003" w:tentative="1">
      <w:start w:val="1"/>
      <w:numFmt w:val="bullet"/>
      <w:lvlText w:val="o"/>
      <w:lvlJc w:val="left"/>
      <w:pPr>
        <w:ind w:left="3855" w:hanging="360"/>
      </w:pPr>
      <w:rPr>
        <w:rFonts w:ascii="Courier New" w:hAnsi="Courier New" w:cs="Courier New" w:hint="default"/>
      </w:rPr>
    </w:lvl>
    <w:lvl w:ilvl="5" w:tplc="041F0005" w:tentative="1">
      <w:start w:val="1"/>
      <w:numFmt w:val="bullet"/>
      <w:lvlText w:val=""/>
      <w:lvlJc w:val="left"/>
      <w:pPr>
        <w:ind w:left="4575" w:hanging="360"/>
      </w:pPr>
      <w:rPr>
        <w:rFonts w:ascii="Wingdings" w:hAnsi="Wingdings" w:hint="default"/>
      </w:rPr>
    </w:lvl>
    <w:lvl w:ilvl="6" w:tplc="041F0001" w:tentative="1">
      <w:start w:val="1"/>
      <w:numFmt w:val="bullet"/>
      <w:lvlText w:val=""/>
      <w:lvlJc w:val="left"/>
      <w:pPr>
        <w:ind w:left="5295" w:hanging="360"/>
      </w:pPr>
      <w:rPr>
        <w:rFonts w:ascii="Symbol" w:hAnsi="Symbol" w:hint="default"/>
      </w:rPr>
    </w:lvl>
    <w:lvl w:ilvl="7" w:tplc="041F0003" w:tentative="1">
      <w:start w:val="1"/>
      <w:numFmt w:val="bullet"/>
      <w:lvlText w:val="o"/>
      <w:lvlJc w:val="left"/>
      <w:pPr>
        <w:ind w:left="6015" w:hanging="360"/>
      </w:pPr>
      <w:rPr>
        <w:rFonts w:ascii="Courier New" w:hAnsi="Courier New" w:cs="Courier New" w:hint="default"/>
      </w:rPr>
    </w:lvl>
    <w:lvl w:ilvl="8" w:tplc="041F0005" w:tentative="1">
      <w:start w:val="1"/>
      <w:numFmt w:val="bullet"/>
      <w:lvlText w:val=""/>
      <w:lvlJc w:val="left"/>
      <w:pPr>
        <w:ind w:left="6735" w:hanging="360"/>
      </w:pPr>
      <w:rPr>
        <w:rFonts w:ascii="Wingdings" w:hAnsi="Wingdings" w:hint="default"/>
      </w:rPr>
    </w:lvl>
  </w:abstractNum>
  <w:abstractNum w:abstractNumId="1">
    <w:nsid w:val="3FD751A7"/>
    <w:multiLevelType w:val="hybridMultilevel"/>
    <w:tmpl w:val="88988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E10"/>
    <w:rsid w:val="00050E10"/>
    <w:rsid w:val="00084B24"/>
    <w:rsid w:val="0009268A"/>
    <w:rsid w:val="001750B6"/>
    <w:rsid w:val="001B6400"/>
    <w:rsid w:val="002809D5"/>
    <w:rsid w:val="002C4AB6"/>
    <w:rsid w:val="002C71AC"/>
    <w:rsid w:val="002F2B0F"/>
    <w:rsid w:val="00327938"/>
    <w:rsid w:val="00387570"/>
    <w:rsid w:val="003C538B"/>
    <w:rsid w:val="003D7F3F"/>
    <w:rsid w:val="003E4606"/>
    <w:rsid w:val="0041633C"/>
    <w:rsid w:val="00473CE9"/>
    <w:rsid w:val="004B1422"/>
    <w:rsid w:val="004C603E"/>
    <w:rsid w:val="005E1563"/>
    <w:rsid w:val="0065645B"/>
    <w:rsid w:val="006A7FC7"/>
    <w:rsid w:val="006C2495"/>
    <w:rsid w:val="00703060"/>
    <w:rsid w:val="008C62E0"/>
    <w:rsid w:val="008D465B"/>
    <w:rsid w:val="00993BA5"/>
    <w:rsid w:val="00995C56"/>
    <w:rsid w:val="009F2229"/>
    <w:rsid w:val="00A04538"/>
    <w:rsid w:val="00B00E5F"/>
    <w:rsid w:val="00B5130A"/>
    <w:rsid w:val="00B91774"/>
    <w:rsid w:val="00C175E3"/>
    <w:rsid w:val="00CD102B"/>
    <w:rsid w:val="00CE0288"/>
    <w:rsid w:val="00D9225A"/>
    <w:rsid w:val="00DA5196"/>
    <w:rsid w:val="00EA2E9E"/>
    <w:rsid w:val="00EB02DB"/>
    <w:rsid w:val="00F043FC"/>
    <w:rsid w:val="00F97A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02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0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dc:creator>
  <cp:lastModifiedBy>ARZU KELEŞ</cp:lastModifiedBy>
  <cp:revision>4</cp:revision>
  <dcterms:created xsi:type="dcterms:W3CDTF">2019-03-21T13:06:00Z</dcterms:created>
  <dcterms:modified xsi:type="dcterms:W3CDTF">2019-09-20T12:35:00Z</dcterms:modified>
</cp:coreProperties>
</file>